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1" w:rsidRDefault="006D2621" w:rsidP="006D2621">
      <w:pPr>
        <w:pStyle w:val="NormalnyWeb"/>
        <w:shd w:val="clear" w:color="auto" w:fill="FCFBE0"/>
        <w:spacing w:before="0" w:beforeAutospacing="0" w:after="240" w:afterAutospacing="0"/>
        <w:jc w:val="center"/>
        <w:rPr>
          <w:rFonts w:ascii="Arial" w:hAnsi="Arial" w:cs="Arial"/>
          <w:color w:val="2F2F2F"/>
          <w:sz w:val="22"/>
          <w:szCs w:val="22"/>
        </w:rPr>
      </w:pPr>
      <w:r>
        <w:rPr>
          <w:rStyle w:val="Pogrubienie"/>
          <w:rFonts w:eastAsiaTheme="majorEastAsia"/>
          <w:color w:val="000000"/>
          <w:sz w:val="32"/>
          <w:szCs w:val="32"/>
        </w:rPr>
        <w:t>PROCEDURA PRZYPROWADZANIA I ODBIORU DZIECI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Pogrubienie"/>
          <w:rFonts w:eastAsiaTheme="majorEastAsia"/>
          <w:color w:val="000000"/>
          <w:sz w:val="32"/>
          <w:szCs w:val="32"/>
        </w:rPr>
        <w:t>ZE SZKOŁY W ZESPOLE KSZTAŁCENIA I WYCHOWANIA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Pogrubienie"/>
          <w:rFonts w:eastAsiaTheme="majorEastAsia"/>
          <w:color w:val="000000"/>
          <w:sz w:val="32"/>
          <w:szCs w:val="32"/>
        </w:rPr>
        <w:t>W KLUKOWEJ HUCIE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> 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Podstawa prawna: Rozporządzenie Ministra Edukacji Narodowej z dnia 21 maja 2001 r.</w:t>
      </w:r>
      <w:r>
        <w:rPr>
          <w:rFonts w:ascii="Arial" w:hAnsi="Arial" w:cs="Arial"/>
          <w:color w:val="000000"/>
          <w:sz w:val="22"/>
          <w:szCs w:val="22"/>
        </w:rPr>
        <w:br/>
        <w:t>w sprawie ramowych statutów publicznego przedszkola oraz publicznych szkół (Dz. U. Nr 61, poz. 624, z 2002 r. Nr 10, poz. 96, z 2003 r. Nr 146, poz.1416, z 2004 r. Nr 66, poz. 606 oraz z 2005 r. Nr 10, poz. 75)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> 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Style w:val="Pogrubienie"/>
          <w:rFonts w:ascii="inherit" w:eastAsiaTheme="majorEastAsia" w:hAnsi="inherit" w:cs="Arial"/>
          <w:color w:val="000000"/>
          <w:sz w:val="22"/>
          <w:szCs w:val="22"/>
        </w:rPr>
        <w:t>I. Przyprowadzanie dzieci do szkoły: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Rodzice (prawni opiekunowie) przyprowadzają dzieci do szkoły w godzinach określonych regulaminem świetlicy oraz pracy szkoły.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Rodzice (prawni opiekunowie) lub osoby pisemnie do tego upoważnione odpowiadają za bezpieczeństwo dzieci do momentu przekazania ich pod opiekę nauczyciela lub wychowawcy świetlicy oraz od chwili odebrania z grupy lub z klasy.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Dzieci mają zapewnioną opiekę w świetlicy w godzinach pracy świetlicy.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Dowożone dzieci z kl. I przez pierwsze dwa tygodnie przyprowadzane są przez nauczyciela do sali lekcyjnej ze świetlicy. Po tym czasie dzieci samodzielnie przychodzą na zajęcia.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> 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Style w:val="Pogrubienie"/>
          <w:rFonts w:ascii="inherit" w:eastAsiaTheme="majorEastAsia" w:hAnsi="inherit" w:cs="Arial"/>
          <w:color w:val="000000"/>
          <w:sz w:val="22"/>
          <w:szCs w:val="22"/>
        </w:rPr>
        <w:t>II. Odbiór dzieci ze szkoły: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Na początku roku szkolnego wychowawcy klas I – III szkoły podstawowej zobowiązani są zebrać od rodziców pisemne deklaracje o zapewnieniu bezpieczeństwa dziecku w drodze do i ze szkoły przez rodziców (prawnych opiekunów). Wychowawca gromadzi i przechowuje oświadczenia w teczce wychowawcy do końca roku szkolnego.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Odbiór dzieci poniżej 7 roku życia możliwy jest wyłącznie przez rodziców/ prawnych opiekunów, bądź inne osoby dorosłe upoważnione przez nich na piśmie.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Przez pierwsze dwa tygodnie nauczyciel odprowadza dzieci klasy I SP po zajęciach do świetlicy (przekazuje opiekę nad nimi wychowawcy świetlicy) lub do szatni.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Osoba odbierająca dziecko ze szkoły nie może być pod wpływem alkoholu ani środków odurzających.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W przypadku stwierdzenia, że rodzic/opiekun zgłosił się po dziecko w stanie wskazującym na nietrzeźwość, należy: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nakazać osobie nietrzeźwej opuścić teren szkoły,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wezwać do szkoły drugiego rodzica lub innego opiekuna dziecka,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jeżeli wezwanie innego opiekuna jest niemożliwe, a nietrzeźwy rodzic odmawia opuszczenia szkoły i żąda wydania dziecka, twierdząc, że nie jest pod wpływem alkoholu, należy zawiadomić o tym fakcie dyrektora szkoły lub osobę pełniącą dyżur, aby podjęła decyzję czy należy wezwać policję.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Nauczyciel lub inny pracownik szkoły nie może odprowadzać ucznia do domu.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Gdy rodzic/opiekun lub osoba pisemnie do tego upoważniona chce z uzasadnionych powodów odebrać dziecko ze szkoły w czasie zajęć edukacyjnych, zgłasza ten fakt wychowawcy, nauczycielowi uczącemu w danym czasie w klasie.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W przypadku dzieci dowożonych każdy, osobisty odbiór dziecka przed odwozami, należy obowiązkowo zgłosić u nauczycieli świetlicy.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W przypadku złego samopoczucia dziecka lub innych okoliczności pielęgniarka (a kiedy jej nie ma wychowawca lub inny nauczyciel), informuje telefonicznie rodzica o zaistniałej sytuacji. Jeżeli rodzic nie może odebrać dziecka osobiście, wskazuje osobę, która to uczyni. Wskazana przez rodziców osoba, po okazaniu dokumentu tożsamości, </w:t>
      </w:r>
      <w:r>
        <w:rPr>
          <w:rFonts w:ascii="Arial" w:hAnsi="Arial" w:cs="Arial"/>
          <w:color w:val="000000"/>
          <w:sz w:val="22"/>
          <w:szCs w:val="22"/>
        </w:rPr>
        <w:lastRenderedPageBreak/>
        <w:t>potwierdza odbiór dziecka czytelnym podpisem w sekretariacie szkoły. Taka sama procedura dotyczy odbierania dzieci ze szkoły/ świetlicy w sytuacjach losowych, jeżeli jest niemożliwy odbiór dziecka przez rodziców/ opiekunów prawnych lub osoby stale upoważnione.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Sporadyczny, samodzielny powrót dziecka w klasach I – III SP udokumentowany jest stosownym oświadczeniem, które mają obowiązek złożyć rodzice/prawni opiekunowie. Wychowawca informuje o tym innych nauczycieli, prowadzących ostatnią lekcję w klasie.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Style w:val="Pogrubienie"/>
          <w:rFonts w:ascii="inherit" w:eastAsiaTheme="majorEastAsia" w:hAnsi="inherit" w:cs="Arial"/>
          <w:b w:val="0"/>
          <w:bCs w:val="0"/>
          <w:color w:val="000000"/>
          <w:sz w:val="22"/>
          <w:szCs w:val="22"/>
        </w:rPr>
        <w:t>11. Wszelkie zwolnienia z zajęć świetlicy szkolnej lub odwozu należy ustalać z nauczycielami świetlicy na podstawie pisemnego oświadczenia z datą i podpisem lub opcjonalnie w dzienniku elektronicznym (po wcześniejszym poinformowaniu  telefonicznym, iż taka wiadomość została wysłana). Zwolnienie podczas rozmowy telefonicznej może nastąpić jedynie w wyjątkowej sytuacji poprzez rozmowę z Dyrektorem ZKiW.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Style w:val="Pogrubienie"/>
          <w:rFonts w:ascii="inherit" w:eastAsiaTheme="majorEastAsia" w:hAnsi="inherit" w:cs="Arial"/>
          <w:b w:val="0"/>
          <w:bCs w:val="0"/>
          <w:color w:val="000000"/>
          <w:sz w:val="22"/>
          <w:szCs w:val="22"/>
        </w:rPr>
        <w:t>12. Jeśli odbiór dziecka ze szkoły/ świetlicy ma nastąpić przez osobę, która nie była do tej pory upoważniona w chwili odbioru dziecka osoba ta musi mieć przy sobie pisemne upoważnienie rodziców, a ponadto </w:t>
      </w:r>
      <w:r>
        <w:rPr>
          <w:rFonts w:ascii="Arial" w:hAnsi="Arial" w:cs="Arial"/>
          <w:color w:val="000000"/>
          <w:sz w:val="22"/>
          <w:szCs w:val="22"/>
        </w:rPr>
        <w:t>odbiór dziecka potwierdza czytelnym podpisem w sekretariacie szkoły.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 Sprzeciw rodziców wobec odbierania dziecka przez jednego z rodziców musi być poświadczony przez orzeczenie sądowe.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> 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> 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Style w:val="Pogrubienie"/>
          <w:rFonts w:ascii="inherit" w:eastAsiaTheme="majorEastAsia" w:hAnsi="inherit" w:cs="Arial"/>
          <w:color w:val="000000"/>
          <w:sz w:val="22"/>
          <w:szCs w:val="22"/>
        </w:rPr>
        <w:t>III. Odbiór dziecka przez dziecko: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Odbiór dziecka z klas I – III SP ze szkoły przez starsze rodzeństwo powyżej 13 roku życia jest możliwe jedynie na wyraźną, pisemną prośbę rodziców/ prawnych opiekunów.</w:t>
      </w:r>
    </w:p>
    <w:p w:rsidR="006D2621" w:rsidRDefault="006D2621" w:rsidP="006D2621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Odbiór dziecka z klas I – III SP ze szkoły przez starsze rodzeństwo poniżej 13 roku życia jest możliwy jedynie na podstawie wyraźnego oświadczenia woli rodziców, którzy biorą pełną odpowiedzialność związaną z ewentualnym wypadkiem dziecka. Taka sytuacja będzie obciążała wyłącznie rodziców, ponieważ ich decyzja jest realizacją władzy rodzicielskiej.</w:t>
      </w:r>
    </w:p>
    <w:p w:rsidR="006D2621" w:rsidRDefault="006D2621" w:rsidP="006D2621">
      <w:pPr>
        <w:pStyle w:val="NormalnyWeb"/>
        <w:shd w:val="clear" w:color="auto" w:fill="FCFBE0"/>
        <w:spacing w:before="0" w:beforeAutospacing="0" w:after="240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> </w:t>
      </w:r>
    </w:p>
    <w:p w:rsidR="006D2621" w:rsidRDefault="006D2621" w:rsidP="006D2621">
      <w:pPr>
        <w:pStyle w:val="NormalnyWeb"/>
        <w:shd w:val="clear" w:color="auto" w:fill="FCFBE0"/>
        <w:spacing w:before="0" w:beforeAutospacing="0" w:after="240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Style w:val="Pogrubienie"/>
          <w:rFonts w:eastAsiaTheme="majorEastAsia"/>
          <w:color w:val="000000"/>
        </w:rPr>
        <w:t>IV. Nieodebranie dziecka:</w:t>
      </w:r>
    </w:p>
    <w:p w:rsidR="006D2621" w:rsidRDefault="006D2621" w:rsidP="006D2621">
      <w:pPr>
        <w:pStyle w:val="NormalnyWeb"/>
        <w:shd w:val="clear" w:color="auto" w:fill="FCFBE0"/>
        <w:spacing w:before="0" w:beforeAutospacing="0" w:after="240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color w:val="000000"/>
        </w:rPr>
        <w:t>1. W razie wyczerpania wszystkich możliwości odbioru dziecka przez rodziców/ opiekunów lub osoby pisemnie upoważnione, nauczyciel ma obowiązek powiadomić o zaistniałej sytuacji dyrektora szkoły, który może zdecydować o powiadomieniu policji. Policja przejmuje opiekę nad dzieckiem i postanawia o ewentualnym oddaniu go pod opiekę innych członków rodziny bądź umieszczeniu w placówce opiekuńczej.</w:t>
      </w:r>
    </w:p>
    <w:p w:rsidR="006D2621" w:rsidRDefault="006D2621" w:rsidP="006D2621">
      <w:pPr>
        <w:pStyle w:val="NormalnyWeb"/>
        <w:shd w:val="clear" w:color="auto" w:fill="FCFBE0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color w:val="000000"/>
        </w:rPr>
        <w:t>2. Z przebiegu zaistniałej sytuacji nauczyciel sporządza protokół zdarzenia podpisany przez świadków i przekazuje go do wiadomości dyrektora i rady pedagogicznej.</w:t>
      </w:r>
    </w:p>
    <w:p w:rsidR="000A3D8D" w:rsidRPr="006D2621" w:rsidRDefault="000A3D8D" w:rsidP="006D2621">
      <w:pPr>
        <w:rPr>
          <w:szCs w:val="24"/>
        </w:rPr>
      </w:pPr>
    </w:p>
    <w:sectPr w:rsidR="000A3D8D" w:rsidRPr="006D2621" w:rsidSect="00715F14">
      <w:headerReference w:type="default" r:id="rId6"/>
      <w:pgSz w:w="12240" w:h="15840"/>
      <w:pgMar w:top="1417" w:right="616" w:bottom="1417" w:left="28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B7" w:rsidRDefault="004827B7" w:rsidP="006107EF">
      <w:pPr>
        <w:spacing w:after="0" w:line="240" w:lineRule="auto"/>
      </w:pPr>
      <w:r>
        <w:separator/>
      </w:r>
    </w:p>
  </w:endnote>
  <w:endnote w:type="continuationSeparator" w:id="1">
    <w:p w:rsidR="004827B7" w:rsidRDefault="004827B7" w:rsidP="006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B7" w:rsidRDefault="004827B7" w:rsidP="006107EF">
      <w:pPr>
        <w:spacing w:after="0" w:line="240" w:lineRule="auto"/>
      </w:pPr>
      <w:r>
        <w:separator/>
      </w:r>
    </w:p>
  </w:footnote>
  <w:footnote w:type="continuationSeparator" w:id="1">
    <w:p w:rsidR="004827B7" w:rsidRDefault="004827B7" w:rsidP="006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F" w:rsidRPr="006107EF" w:rsidRDefault="006107EF" w:rsidP="006107EF">
    <w:pPr>
      <w:pStyle w:val="Nagwek"/>
      <w:jc w:val="center"/>
      <w:rPr>
        <w:color w:val="1F497D" w:themeColor="text2"/>
      </w:rPr>
    </w:pPr>
    <w:r w:rsidRPr="006107EF">
      <w:rPr>
        <w:color w:val="1F497D" w:themeColor="text2"/>
      </w:rPr>
      <w:t>Zespół Kształcenia i Wychowania w Klukowej Hucie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9160C"/>
    <w:rsid w:val="000A3D8D"/>
    <w:rsid w:val="00260225"/>
    <w:rsid w:val="004827B7"/>
    <w:rsid w:val="006107EF"/>
    <w:rsid w:val="0069160C"/>
    <w:rsid w:val="006D2621"/>
    <w:rsid w:val="00715F14"/>
    <w:rsid w:val="00773272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14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5F14"/>
    <w:pPr>
      <w:keepNext/>
      <w:widowControl w:val="0"/>
      <w:autoSpaceDE w:val="0"/>
      <w:autoSpaceDN w:val="0"/>
      <w:adjustRightInd w:val="0"/>
      <w:spacing w:after="0" w:line="240" w:lineRule="auto"/>
      <w:ind w:left="-1134" w:firstLine="1134"/>
      <w:jc w:val="center"/>
      <w:outlineLvl w:val="0"/>
    </w:pPr>
    <w:rPr>
      <w:rFonts w:cstheme="minorBidi"/>
      <w:b/>
      <w:bCs/>
      <w:color w:val="000000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5F14"/>
    <w:pPr>
      <w:keepNext/>
      <w:widowControl w:val="0"/>
      <w:tabs>
        <w:tab w:val="left" w:pos="9923"/>
        <w:tab w:val="left" w:pos="10773"/>
      </w:tabs>
      <w:autoSpaceDE w:val="0"/>
      <w:autoSpaceDN w:val="0"/>
      <w:adjustRightInd w:val="0"/>
      <w:spacing w:after="0" w:line="240" w:lineRule="auto"/>
      <w:ind w:firstLine="284"/>
      <w:jc w:val="both"/>
      <w:outlineLvl w:val="1"/>
    </w:pPr>
    <w:rPr>
      <w:rFonts w:cstheme="minorBid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15F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715F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715F14"/>
    <w:pPr>
      <w:widowControl w:val="0"/>
      <w:tabs>
        <w:tab w:val="left" w:pos="9923"/>
        <w:tab w:val="left" w:pos="10773"/>
      </w:tabs>
      <w:autoSpaceDE w:val="0"/>
      <w:autoSpaceDN w:val="0"/>
      <w:adjustRightInd w:val="0"/>
      <w:spacing w:after="36" w:line="240" w:lineRule="auto"/>
      <w:ind w:firstLine="426"/>
      <w:jc w:val="both"/>
    </w:pPr>
    <w:rPr>
      <w:rFonts w:cstheme="minorBidi"/>
      <w:b/>
      <w:bCs/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15F14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715F14"/>
    <w:pPr>
      <w:widowControl w:val="0"/>
      <w:tabs>
        <w:tab w:val="left" w:pos="9923"/>
        <w:tab w:val="left" w:pos="10773"/>
      </w:tabs>
      <w:autoSpaceDE w:val="0"/>
      <w:autoSpaceDN w:val="0"/>
      <w:adjustRightInd w:val="0"/>
      <w:spacing w:after="36" w:line="240" w:lineRule="auto"/>
      <w:ind w:firstLine="284"/>
      <w:jc w:val="both"/>
    </w:pPr>
    <w:rPr>
      <w:rFonts w:cstheme="minorBidi"/>
      <w:b/>
      <w:bCs/>
      <w:color w:val="000000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15F14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rsid w:val="00715F14"/>
    <w:pPr>
      <w:widowControl w:val="0"/>
      <w:tabs>
        <w:tab w:val="left" w:pos="9923"/>
        <w:tab w:val="left" w:pos="10773"/>
      </w:tabs>
      <w:autoSpaceDE w:val="0"/>
      <w:autoSpaceDN w:val="0"/>
      <w:adjustRightInd w:val="0"/>
      <w:spacing w:after="36" w:line="240" w:lineRule="auto"/>
      <w:ind w:left="284" w:firstLine="142"/>
      <w:jc w:val="both"/>
    </w:pPr>
    <w:rPr>
      <w:rFonts w:cstheme="minorBidi"/>
      <w:b/>
      <w:bCs/>
      <w:color w:val="000000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15F14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7E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7EF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6D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4771</Characters>
  <Application>Microsoft Office Word</Application>
  <DocSecurity>0</DocSecurity>
  <Lines>39</Lines>
  <Paragraphs>11</Paragraphs>
  <ScaleCrop>false</ScaleCrop>
  <Company>FGH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creator>fdg</dc:creator>
  <cp:lastModifiedBy>Klasa110</cp:lastModifiedBy>
  <cp:revision>2</cp:revision>
  <cp:lastPrinted>2017-10-20T11:32:00Z</cp:lastPrinted>
  <dcterms:created xsi:type="dcterms:W3CDTF">2017-10-20T12:06:00Z</dcterms:created>
  <dcterms:modified xsi:type="dcterms:W3CDTF">2017-10-20T12:06:00Z</dcterms:modified>
</cp:coreProperties>
</file>